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5B5" w:rsidRDefault="000E75B5" w:rsidP="000E75B5">
      <w:pPr>
        <w:rPr>
          <w:rFonts w:asciiTheme="majorHAnsi" w:hAnsiTheme="majorHAnsi"/>
          <w:b/>
          <w:sz w:val="32"/>
        </w:rPr>
      </w:pPr>
    </w:p>
    <w:p w:rsidR="000E75B5" w:rsidRPr="0037780B" w:rsidRDefault="000E75B5" w:rsidP="000E75B5">
      <w:pPr>
        <w:rPr>
          <w:rFonts w:asciiTheme="majorHAnsi" w:hAnsiTheme="majorHAnsi"/>
        </w:rPr>
      </w:pPr>
      <w:r>
        <w:rPr>
          <w:rFonts w:asciiTheme="majorHAnsi" w:hAnsiTheme="majorHAnsi"/>
          <w:b/>
          <w:sz w:val="32"/>
        </w:rPr>
        <w:t>5</w:t>
      </w:r>
      <w:r w:rsidRPr="00176728">
        <w:rPr>
          <w:rFonts w:asciiTheme="majorHAnsi" w:hAnsiTheme="majorHAnsi"/>
          <w:b/>
          <w:sz w:val="32"/>
          <w:vertAlign w:val="superscript"/>
        </w:rPr>
        <w:t>th</w:t>
      </w:r>
      <w:r>
        <w:rPr>
          <w:rFonts w:asciiTheme="majorHAnsi" w:hAnsiTheme="majorHAnsi"/>
          <w:b/>
          <w:sz w:val="32"/>
        </w:rPr>
        <w:t xml:space="preserve"> GRADE </w:t>
      </w:r>
      <w:r w:rsidRPr="00E803D1">
        <w:rPr>
          <w:rFonts w:asciiTheme="majorHAnsi" w:hAnsiTheme="majorHAnsi"/>
          <w:b/>
          <w:sz w:val="32"/>
        </w:rPr>
        <w:t>WEEKLY CALENDAR</w:t>
      </w:r>
    </w:p>
    <w:p w:rsidR="000E75B5" w:rsidRDefault="000E75B5" w:rsidP="000E75B5">
      <w:pPr>
        <w:rPr>
          <w:rFonts w:asciiTheme="majorHAnsi" w:hAnsiTheme="majorHAnsi"/>
        </w:rPr>
      </w:pPr>
      <w:r>
        <w:rPr>
          <w:rFonts w:asciiTheme="majorHAnsi" w:hAnsiTheme="majorHAnsi"/>
        </w:rPr>
        <w:t xml:space="preserve">Mr. McAllister | Room 202  </w:t>
      </w:r>
    </w:p>
    <w:p w:rsidR="000E75B5" w:rsidRPr="00176728" w:rsidRDefault="00834373" w:rsidP="000E75B5">
      <w:pPr>
        <w:rPr>
          <w:rFonts w:asciiTheme="majorHAnsi" w:hAnsiTheme="majorHAnsi"/>
        </w:rPr>
      </w:pPr>
      <w:r>
        <w:rPr>
          <w:rFonts w:asciiTheme="majorHAnsi" w:hAnsiTheme="majorHAnsi"/>
          <w:b/>
          <w:sz w:val="48"/>
        </w:rPr>
        <w:t>Feb.</w:t>
      </w:r>
      <w:r w:rsidR="000E75B5">
        <w:rPr>
          <w:rFonts w:asciiTheme="majorHAnsi" w:hAnsiTheme="majorHAnsi"/>
          <w:b/>
          <w:sz w:val="48"/>
        </w:rPr>
        <w:t xml:space="preserve"> 10</w:t>
      </w:r>
      <w:r w:rsidR="000E75B5" w:rsidRPr="00F23E8E">
        <w:rPr>
          <w:rFonts w:asciiTheme="majorHAnsi" w:hAnsiTheme="majorHAnsi"/>
          <w:b/>
          <w:sz w:val="48"/>
          <w:vertAlign w:val="superscript"/>
        </w:rPr>
        <w:t>th</w:t>
      </w:r>
      <w:r w:rsidR="000E75B5">
        <w:rPr>
          <w:rFonts w:asciiTheme="majorHAnsi" w:hAnsiTheme="majorHAnsi"/>
          <w:b/>
          <w:sz w:val="48"/>
        </w:rPr>
        <w:t xml:space="preserve"> – 13</w:t>
      </w:r>
      <w:r w:rsidR="000E75B5" w:rsidRPr="000962DD">
        <w:rPr>
          <w:rFonts w:asciiTheme="majorHAnsi" w:hAnsiTheme="majorHAnsi"/>
          <w:b/>
          <w:sz w:val="48"/>
          <w:vertAlign w:val="superscript"/>
        </w:rPr>
        <w:t>th</w:t>
      </w:r>
      <w:r w:rsidR="000E75B5">
        <w:rPr>
          <w:rFonts w:asciiTheme="majorHAnsi" w:hAnsiTheme="majorHAnsi"/>
          <w:b/>
          <w:sz w:val="48"/>
        </w:rPr>
        <w:t>, 2014</w:t>
      </w:r>
      <w:r w:rsidR="000E75B5" w:rsidRPr="0037780B">
        <w:rPr>
          <w:rFonts w:asciiTheme="majorHAnsi" w:hAnsiTheme="majorHAnsi"/>
          <w:b/>
          <w:i/>
          <w:color w:val="E00000"/>
          <w:sz w:val="30"/>
        </w:rPr>
        <w:t xml:space="preserve"> </w:t>
      </w:r>
      <w:r w:rsidR="000E75B5">
        <w:rPr>
          <w:rFonts w:asciiTheme="majorHAnsi" w:hAnsiTheme="majorHAnsi"/>
          <w:b/>
          <w:i/>
          <w:color w:val="E00000"/>
          <w:sz w:val="30"/>
        </w:rPr>
        <w:t xml:space="preserve">                </w:t>
      </w:r>
      <w:r w:rsidR="000E75B5">
        <w:rPr>
          <w:rFonts w:asciiTheme="majorHAnsi" w:hAnsiTheme="majorHAnsi"/>
          <w:b/>
          <w:i/>
          <w:color w:val="E00000"/>
          <w:sz w:val="30"/>
        </w:rPr>
        <w:tab/>
      </w:r>
      <w:r w:rsidR="000E75B5">
        <w:rPr>
          <w:noProof/>
          <w:lang w:eastAsia="en-US"/>
        </w:rPr>
        <w:drawing>
          <wp:inline distT="0" distB="0" distL="0" distR="0">
            <wp:extent cx="4931259" cy="732307"/>
            <wp:effectExtent l="19050" t="0" r="2691" b="0"/>
            <wp:docPr id="1" name="Picture 2" descr="1374789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4789400.png"/>
                    <pic:cNvPicPr/>
                  </pic:nvPicPr>
                  <pic:blipFill>
                    <a:blip r:embed="rId5" cstate="print"/>
                    <a:stretch>
                      <a:fillRect/>
                    </a:stretch>
                  </pic:blipFill>
                  <pic:spPr>
                    <a:xfrm>
                      <a:off x="0" y="0"/>
                      <a:ext cx="4951775" cy="735354"/>
                    </a:xfrm>
                    <a:prstGeom prst="rect">
                      <a:avLst/>
                    </a:prstGeom>
                  </pic:spPr>
                </pic:pic>
              </a:graphicData>
            </a:graphic>
          </wp:inline>
        </w:drawing>
      </w:r>
    </w:p>
    <w:tbl>
      <w:tblPr>
        <w:tblStyle w:val="TableGrid"/>
        <w:tblW w:w="0" w:type="auto"/>
        <w:tblLayout w:type="fixed"/>
        <w:tblCellMar>
          <w:left w:w="115" w:type="dxa"/>
          <w:right w:w="115" w:type="dxa"/>
        </w:tblCellMar>
        <w:tblLook w:val="00A0"/>
      </w:tblPr>
      <w:tblGrid>
        <w:gridCol w:w="2923"/>
        <w:gridCol w:w="2923"/>
        <w:gridCol w:w="2549"/>
        <w:gridCol w:w="3297"/>
        <w:gridCol w:w="2924"/>
      </w:tblGrid>
      <w:tr w:rsidR="000E75B5" w:rsidRPr="00E803D1" w:rsidTr="00EE187C">
        <w:tc>
          <w:tcPr>
            <w:tcW w:w="2923" w:type="dxa"/>
            <w:shd w:val="solid" w:color="1F497D" w:themeColor="text2" w:fill="auto"/>
          </w:tcPr>
          <w:p w:rsidR="000E75B5" w:rsidRPr="008A495F" w:rsidRDefault="000E75B5" w:rsidP="00D63094">
            <w:pPr>
              <w:jc w:val="center"/>
              <w:rPr>
                <w:rFonts w:asciiTheme="majorHAnsi" w:hAnsiTheme="majorHAnsi"/>
                <w:b/>
                <w:color w:val="FFFFFF" w:themeColor="background1"/>
              </w:rPr>
            </w:pPr>
            <w:r w:rsidRPr="008A495F">
              <w:rPr>
                <w:rFonts w:asciiTheme="majorHAnsi" w:hAnsiTheme="majorHAnsi"/>
                <w:b/>
                <w:color w:val="FFFFFF" w:themeColor="background1"/>
              </w:rPr>
              <w:t>MONDAY</w:t>
            </w:r>
          </w:p>
        </w:tc>
        <w:tc>
          <w:tcPr>
            <w:tcW w:w="2923" w:type="dxa"/>
            <w:shd w:val="solid" w:color="1F497D" w:themeColor="text2" w:fill="auto"/>
          </w:tcPr>
          <w:p w:rsidR="000E75B5" w:rsidRPr="008A495F" w:rsidRDefault="000E75B5" w:rsidP="00D63094">
            <w:pPr>
              <w:jc w:val="center"/>
              <w:rPr>
                <w:rFonts w:asciiTheme="majorHAnsi" w:hAnsiTheme="majorHAnsi"/>
                <w:b/>
                <w:color w:val="FFFFFF" w:themeColor="background1"/>
              </w:rPr>
            </w:pPr>
            <w:r w:rsidRPr="008A495F">
              <w:rPr>
                <w:rFonts w:asciiTheme="majorHAnsi" w:hAnsiTheme="majorHAnsi"/>
                <w:b/>
                <w:color w:val="FFFFFF" w:themeColor="background1"/>
              </w:rPr>
              <w:t>TUESDAY</w:t>
            </w:r>
          </w:p>
        </w:tc>
        <w:tc>
          <w:tcPr>
            <w:tcW w:w="2549" w:type="dxa"/>
            <w:shd w:val="solid" w:color="1F497D" w:themeColor="text2" w:fill="auto"/>
          </w:tcPr>
          <w:p w:rsidR="000E75B5" w:rsidRPr="008A495F" w:rsidRDefault="000E75B5" w:rsidP="00D63094">
            <w:pPr>
              <w:jc w:val="center"/>
              <w:rPr>
                <w:rFonts w:asciiTheme="majorHAnsi" w:hAnsiTheme="majorHAnsi"/>
                <w:b/>
                <w:color w:val="FFFFFF" w:themeColor="background1"/>
              </w:rPr>
            </w:pPr>
            <w:r w:rsidRPr="008A495F">
              <w:rPr>
                <w:rFonts w:asciiTheme="majorHAnsi" w:hAnsiTheme="majorHAnsi"/>
                <w:b/>
                <w:color w:val="FFFFFF" w:themeColor="background1"/>
              </w:rPr>
              <w:t>WEDNESDAY</w:t>
            </w:r>
          </w:p>
        </w:tc>
        <w:tc>
          <w:tcPr>
            <w:tcW w:w="3297" w:type="dxa"/>
            <w:shd w:val="solid" w:color="1F497D" w:themeColor="text2" w:fill="auto"/>
          </w:tcPr>
          <w:p w:rsidR="000E75B5" w:rsidRPr="008A495F" w:rsidRDefault="000E75B5" w:rsidP="00D63094">
            <w:pPr>
              <w:jc w:val="center"/>
              <w:rPr>
                <w:rFonts w:asciiTheme="majorHAnsi" w:hAnsiTheme="majorHAnsi"/>
                <w:b/>
                <w:color w:val="FFFFFF" w:themeColor="background1"/>
              </w:rPr>
            </w:pPr>
            <w:r w:rsidRPr="008A495F">
              <w:rPr>
                <w:rFonts w:asciiTheme="majorHAnsi" w:hAnsiTheme="majorHAnsi"/>
                <w:b/>
                <w:color w:val="FFFFFF" w:themeColor="background1"/>
              </w:rPr>
              <w:t>THURSDAY</w:t>
            </w:r>
          </w:p>
        </w:tc>
        <w:tc>
          <w:tcPr>
            <w:tcW w:w="2924" w:type="dxa"/>
            <w:shd w:val="solid" w:color="1F497D" w:themeColor="text2" w:fill="auto"/>
          </w:tcPr>
          <w:p w:rsidR="000E75B5" w:rsidRPr="008A495F" w:rsidRDefault="000E75B5" w:rsidP="00D63094">
            <w:pPr>
              <w:jc w:val="center"/>
              <w:rPr>
                <w:rFonts w:asciiTheme="majorHAnsi" w:hAnsiTheme="majorHAnsi"/>
                <w:b/>
                <w:color w:val="FFFFFF" w:themeColor="background1"/>
              </w:rPr>
            </w:pPr>
            <w:r w:rsidRPr="008A495F">
              <w:rPr>
                <w:rFonts w:asciiTheme="majorHAnsi" w:hAnsiTheme="majorHAnsi"/>
                <w:b/>
                <w:color w:val="FFFFFF" w:themeColor="background1"/>
              </w:rPr>
              <w:t>FRIDAY</w:t>
            </w:r>
          </w:p>
        </w:tc>
      </w:tr>
      <w:tr w:rsidR="000E75B5" w:rsidRPr="00E803D1" w:rsidTr="00EE187C">
        <w:trPr>
          <w:trHeight w:val="4337"/>
        </w:trPr>
        <w:tc>
          <w:tcPr>
            <w:tcW w:w="2923" w:type="dxa"/>
          </w:tcPr>
          <w:p w:rsidR="000E75B5" w:rsidRDefault="000E75B5" w:rsidP="00D63094">
            <w:pPr>
              <w:jc w:val="center"/>
              <w:rPr>
                <w:rFonts w:asciiTheme="majorHAnsi" w:hAnsiTheme="majorHAnsi"/>
                <w:sz w:val="20"/>
              </w:rPr>
            </w:pPr>
          </w:p>
          <w:p w:rsidR="000E75B5" w:rsidRPr="00176728" w:rsidRDefault="000E75B5" w:rsidP="00D63094">
            <w:pPr>
              <w:rPr>
                <w:rFonts w:asciiTheme="majorHAnsi" w:hAnsiTheme="majorHAnsi"/>
                <w:b/>
              </w:rPr>
            </w:pPr>
            <w:r w:rsidRPr="00176728">
              <w:rPr>
                <w:rFonts w:asciiTheme="majorHAnsi" w:hAnsiTheme="majorHAnsi"/>
                <w:b/>
              </w:rPr>
              <w:t>Homework:</w:t>
            </w:r>
          </w:p>
          <w:p w:rsidR="000E75B5" w:rsidRDefault="00602E9E" w:rsidP="00D63094">
            <w:pPr>
              <w:rPr>
                <w:rFonts w:asciiTheme="majorHAnsi" w:hAnsiTheme="majorHAnsi"/>
                <w:b/>
              </w:rPr>
            </w:pPr>
            <w:r>
              <w:rPr>
                <w:rFonts w:asciiTheme="majorHAnsi" w:hAnsiTheme="majorHAnsi"/>
                <w:b/>
              </w:rPr>
              <w:t>Science</w:t>
            </w:r>
          </w:p>
          <w:p w:rsidR="00602E9E" w:rsidRDefault="00602E9E" w:rsidP="00D63094">
            <w:pPr>
              <w:rPr>
                <w:rFonts w:asciiTheme="majorHAnsi" w:hAnsiTheme="majorHAnsi"/>
              </w:rPr>
            </w:pPr>
            <w:r w:rsidRPr="00602E9E">
              <w:rPr>
                <w:rFonts w:asciiTheme="majorHAnsi" w:hAnsiTheme="majorHAnsi"/>
              </w:rPr>
              <w:t>Practice your oral report. Be ready for tomorrow</w:t>
            </w:r>
            <w:r>
              <w:rPr>
                <w:rFonts w:asciiTheme="majorHAnsi" w:hAnsiTheme="majorHAnsi"/>
              </w:rPr>
              <w:t>.</w:t>
            </w:r>
          </w:p>
          <w:p w:rsidR="00EE187C" w:rsidRDefault="00EE187C" w:rsidP="00D63094">
            <w:pPr>
              <w:rPr>
                <w:rFonts w:asciiTheme="majorHAnsi" w:hAnsiTheme="majorHAnsi"/>
              </w:rPr>
            </w:pPr>
            <w:r w:rsidRPr="00EE187C">
              <w:rPr>
                <w:rFonts w:asciiTheme="majorHAnsi" w:hAnsiTheme="majorHAnsi"/>
                <w:b/>
              </w:rPr>
              <w:t>Math</w:t>
            </w:r>
          </w:p>
          <w:p w:rsidR="00EE187C" w:rsidRPr="00602E9E" w:rsidRDefault="00EE187C" w:rsidP="00D63094">
            <w:pPr>
              <w:rPr>
                <w:rFonts w:asciiTheme="majorHAnsi" w:hAnsiTheme="majorHAnsi"/>
              </w:rPr>
            </w:pPr>
            <w:r w:rsidRPr="00EE187C">
              <w:rPr>
                <w:rFonts w:asciiTheme="majorHAnsi" w:hAnsiTheme="majorHAnsi"/>
              </w:rPr>
              <w:t>p.367, L95</w:t>
            </w:r>
          </w:p>
          <w:p w:rsidR="000E75B5" w:rsidRDefault="003B2F94" w:rsidP="00D63094">
            <w:pPr>
              <w:rPr>
                <w:rFonts w:asciiTheme="majorHAnsi" w:hAnsiTheme="majorHAnsi"/>
                <w:b/>
              </w:rPr>
            </w:pPr>
            <w:r>
              <w:rPr>
                <w:rFonts w:asciiTheme="majorHAnsi" w:hAnsiTheme="majorHAnsi"/>
                <w:b/>
              </w:rPr>
              <w:t>History</w:t>
            </w:r>
          </w:p>
          <w:p w:rsidR="003B2F94" w:rsidRDefault="003B2F94" w:rsidP="00D63094">
            <w:pPr>
              <w:rPr>
                <w:rFonts w:asciiTheme="majorHAnsi" w:hAnsiTheme="majorHAnsi"/>
              </w:rPr>
            </w:pPr>
            <w:r w:rsidRPr="003B2F94">
              <w:rPr>
                <w:rFonts w:asciiTheme="majorHAnsi" w:hAnsiTheme="majorHAnsi"/>
              </w:rPr>
              <w:t>Current Event due Wednesday</w:t>
            </w:r>
          </w:p>
          <w:p w:rsidR="003B2F94" w:rsidRDefault="004654B8" w:rsidP="00D63094">
            <w:pPr>
              <w:rPr>
                <w:rFonts w:asciiTheme="majorHAnsi" w:hAnsiTheme="majorHAnsi"/>
              </w:rPr>
            </w:pPr>
            <w:r w:rsidRPr="004654B8">
              <w:rPr>
                <w:rFonts w:asciiTheme="majorHAnsi" w:hAnsiTheme="majorHAnsi"/>
                <w:b/>
              </w:rPr>
              <w:t>Spelling</w:t>
            </w:r>
          </w:p>
          <w:p w:rsidR="004654B8" w:rsidRPr="003B2F94" w:rsidRDefault="004654B8" w:rsidP="00D63094">
            <w:pPr>
              <w:rPr>
                <w:rFonts w:asciiTheme="majorHAnsi" w:hAnsiTheme="majorHAnsi"/>
              </w:rPr>
            </w:pPr>
            <w:r w:rsidRPr="004654B8">
              <w:rPr>
                <w:rFonts w:asciiTheme="majorHAnsi" w:hAnsiTheme="majorHAnsi"/>
              </w:rPr>
              <w:t>Copy missed words on Trial Test 8x.</w:t>
            </w:r>
          </w:p>
          <w:p w:rsidR="000E75B5" w:rsidRDefault="000E75B5" w:rsidP="00D63094">
            <w:pPr>
              <w:rPr>
                <w:rFonts w:asciiTheme="majorHAnsi" w:hAnsiTheme="majorHAnsi"/>
                <w:b/>
              </w:rPr>
            </w:pPr>
            <w:r w:rsidRPr="00176728">
              <w:rPr>
                <w:rFonts w:asciiTheme="majorHAnsi" w:hAnsiTheme="majorHAnsi"/>
                <w:b/>
              </w:rPr>
              <w:t>Other Notes:</w:t>
            </w:r>
          </w:p>
          <w:p w:rsidR="00602E9E" w:rsidRPr="004654B8" w:rsidRDefault="004654B8" w:rsidP="00D63094">
            <w:pPr>
              <w:rPr>
                <w:rFonts w:asciiTheme="majorHAnsi" w:hAnsiTheme="majorHAnsi"/>
              </w:rPr>
            </w:pPr>
            <w:r>
              <w:rPr>
                <w:rFonts w:asciiTheme="majorHAnsi" w:hAnsiTheme="majorHAnsi"/>
              </w:rPr>
              <w:t>Spelling trial test 19</w:t>
            </w:r>
          </w:p>
          <w:p w:rsidR="00602E9E" w:rsidRDefault="00602E9E" w:rsidP="00D63094">
            <w:pPr>
              <w:rPr>
                <w:rFonts w:asciiTheme="majorHAnsi" w:hAnsiTheme="majorHAnsi"/>
              </w:rPr>
            </w:pPr>
            <w:r w:rsidRPr="00602E9E">
              <w:rPr>
                <w:rFonts w:asciiTheme="majorHAnsi" w:hAnsiTheme="majorHAnsi"/>
              </w:rPr>
              <w:t>Science Test Chapter 7</w:t>
            </w:r>
          </w:p>
          <w:p w:rsidR="001A209D" w:rsidRPr="00602E9E" w:rsidRDefault="001A209D" w:rsidP="00D63094">
            <w:pPr>
              <w:rPr>
                <w:rFonts w:asciiTheme="majorHAnsi" w:hAnsiTheme="majorHAnsi"/>
                <w:sz w:val="20"/>
              </w:rPr>
            </w:pPr>
            <w:r>
              <w:rPr>
                <w:rFonts w:asciiTheme="majorHAnsi" w:hAnsiTheme="majorHAnsi"/>
              </w:rPr>
              <w:t>History Test</w:t>
            </w:r>
            <w:r w:rsidR="001C448C">
              <w:rPr>
                <w:rFonts w:asciiTheme="majorHAnsi" w:hAnsiTheme="majorHAnsi"/>
              </w:rPr>
              <w:t xml:space="preserve"> (Chapter 10)</w:t>
            </w:r>
          </w:p>
        </w:tc>
        <w:tc>
          <w:tcPr>
            <w:tcW w:w="2923" w:type="dxa"/>
          </w:tcPr>
          <w:p w:rsidR="000E75B5" w:rsidRDefault="000E75B5" w:rsidP="00D63094">
            <w:pPr>
              <w:rPr>
                <w:rFonts w:asciiTheme="majorHAnsi" w:hAnsiTheme="majorHAnsi"/>
                <w:b/>
                <w:sz w:val="20"/>
              </w:rPr>
            </w:pPr>
          </w:p>
          <w:p w:rsidR="000E75B5" w:rsidRPr="00176728" w:rsidRDefault="000E75B5" w:rsidP="00D63094">
            <w:pPr>
              <w:rPr>
                <w:rFonts w:asciiTheme="majorHAnsi" w:hAnsiTheme="majorHAnsi"/>
                <w:b/>
              </w:rPr>
            </w:pPr>
            <w:r w:rsidRPr="00176728">
              <w:rPr>
                <w:rFonts w:asciiTheme="majorHAnsi" w:hAnsiTheme="majorHAnsi"/>
                <w:b/>
              </w:rPr>
              <w:t>Homework:</w:t>
            </w:r>
          </w:p>
          <w:p w:rsidR="000E75B5" w:rsidRDefault="00EE187C" w:rsidP="00D63094">
            <w:pPr>
              <w:rPr>
                <w:rFonts w:asciiTheme="majorHAnsi" w:hAnsiTheme="majorHAnsi"/>
                <w:b/>
              </w:rPr>
            </w:pPr>
            <w:r>
              <w:rPr>
                <w:rFonts w:asciiTheme="majorHAnsi" w:hAnsiTheme="majorHAnsi"/>
                <w:b/>
              </w:rPr>
              <w:t>Math</w:t>
            </w:r>
          </w:p>
          <w:p w:rsidR="00EE187C" w:rsidRDefault="00EE187C" w:rsidP="00D63094">
            <w:pPr>
              <w:rPr>
                <w:rFonts w:asciiTheme="majorHAnsi" w:hAnsiTheme="majorHAnsi"/>
              </w:rPr>
            </w:pPr>
            <w:r w:rsidRPr="00EE187C">
              <w:rPr>
                <w:rFonts w:asciiTheme="majorHAnsi" w:hAnsiTheme="majorHAnsi"/>
              </w:rPr>
              <w:t>P. 368 L96</w:t>
            </w:r>
          </w:p>
          <w:p w:rsidR="00EE187C" w:rsidRDefault="00EE187C" w:rsidP="00D63094">
            <w:pPr>
              <w:rPr>
                <w:rFonts w:asciiTheme="majorHAnsi" w:hAnsiTheme="majorHAnsi"/>
                <w:b/>
              </w:rPr>
            </w:pPr>
            <w:r w:rsidRPr="00EE187C">
              <w:rPr>
                <w:rFonts w:asciiTheme="majorHAnsi" w:hAnsiTheme="majorHAnsi"/>
                <w:b/>
              </w:rPr>
              <w:t>Penmanship</w:t>
            </w:r>
          </w:p>
          <w:p w:rsidR="00EE187C" w:rsidRPr="00EE187C" w:rsidRDefault="00EE187C" w:rsidP="00D63094">
            <w:pPr>
              <w:rPr>
                <w:rFonts w:asciiTheme="majorHAnsi" w:hAnsiTheme="majorHAnsi"/>
              </w:rPr>
            </w:pPr>
            <w:r>
              <w:rPr>
                <w:rFonts w:asciiTheme="majorHAnsi" w:hAnsiTheme="majorHAnsi"/>
              </w:rPr>
              <w:t>Pg. 36</w:t>
            </w:r>
          </w:p>
          <w:p w:rsidR="000E75B5" w:rsidRPr="00176728" w:rsidRDefault="000E75B5" w:rsidP="00D63094">
            <w:pPr>
              <w:rPr>
                <w:rFonts w:asciiTheme="majorHAnsi" w:hAnsiTheme="majorHAnsi"/>
                <w:b/>
              </w:rPr>
            </w:pPr>
          </w:p>
          <w:p w:rsidR="000E75B5" w:rsidRDefault="000E75B5" w:rsidP="00D63094">
            <w:pPr>
              <w:rPr>
                <w:rFonts w:asciiTheme="majorHAnsi" w:hAnsiTheme="majorHAnsi"/>
                <w:b/>
              </w:rPr>
            </w:pPr>
            <w:r w:rsidRPr="00176728">
              <w:rPr>
                <w:rFonts w:asciiTheme="majorHAnsi" w:hAnsiTheme="majorHAnsi"/>
                <w:b/>
              </w:rPr>
              <w:t>Other Notes:</w:t>
            </w:r>
          </w:p>
          <w:p w:rsidR="00800FC1" w:rsidRDefault="00800FC1" w:rsidP="00D63094">
            <w:pPr>
              <w:rPr>
                <w:rFonts w:asciiTheme="majorHAnsi" w:hAnsiTheme="majorHAnsi"/>
              </w:rPr>
            </w:pPr>
            <w:r>
              <w:rPr>
                <w:rFonts w:asciiTheme="majorHAnsi" w:hAnsiTheme="majorHAnsi"/>
              </w:rPr>
              <w:t>Science oral reports due</w:t>
            </w:r>
          </w:p>
          <w:p w:rsidR="009B7EF0" w:rsidRPr="00800FC1" w:rsidRDefault="009B7EF0" w:rsidP="00D63094">
            <w:pPr>
              <w:rPr>
                <w:rFonts w:asciiTheme="majorHAnsi" w:hAnsiTheme="majorHAnsi"/>
                <w:sz w:val="20"/>
              </w:rPr>
            </w:pPr>
            <w:r>
              <w:rPr>
                <w:rFonts w:asciiTheme="majorHAnsi" w:hAnsiTheme="majorHAnsi"/>
              </w:rPr>
              <w:t>Language quiz</w:t>
            </w:r>
          </w:p>
        </w:tc>
        <w:tc>
          <w:tcPr>
            <w:tcW w:w="2549" w:type="dxa"/>
          </w:tcPr>
          <w:p w:rsidR="000E75B5" w:rsidRDefault="000E75B5" w:rsidP="00D63094">
            <w:pPr>
              <w:jc w:val="center"/>
              <w:rPr>
                <w:rFonts w:asciiTheme="majorHAnsi" w:hAnsiTheme="majorHAnsi"/>
                <w:b/>
                <w:sz w:val="20"/>
              </w:rPr>
            </w:pPr>
          </w:p>
          <w:p w:rsidR="000E75B5" w:rsidRPr="00176728" w:rsidRDefault="000E75B5" w:rsidP="00D63094">
            <w:pPr>
              <w:rPr>
                <w:rFonts w:asciiTheme="majorHAnsi" w:hAnsiTheme="majorHAnsi"/>
                <w:b/>
              </w:rPr>
            </w:pPr>
            <w:r w:rsidRPr="00176728">
              <w:rPr>
                <w:rFonts w:asciiTheme="majorHAnsi" w:hAnsiTheme="majorHAnsi"/>
                <w:b/>
              </w:rPr>
              <w:t>Homework:</w:t>
            </w:r>
          </w:p>
          <w:p w:rsidR="000E75B5" w:rsidRDefault="00602E9E" w:rsidP="00D63094">
            <w:pPr>
              <w:rPr>
                <w:rFonts w:asciiTheme="majorHAnsi" w:hAnsiTheme="majorHAnsi"/>
              </w:rPr>
            </w:pPr>
            <w:r>
              <w:rPr>
                <w:rFonts w:asciiTheme="majorHAnsi" w:hAnsiTheme="majorHAnsi"/>
                <w:b/>
              </w:rPr>
              <w:t>Science</w:t>
            </w:r>
            <w:r>
              <w:rPr>
                <w:rFonts w:asciiTheme="majorHAnsi" w:hAnsiTheme="majorHAnsi"/>
                <w:b/>
              </w:rPr>
              <w:br/>
            </w:r>
            <w:r w:rsidRPr="00602E9E">
              <w:rPr>
                <w:rFonts w:asciiTheme="majorHAnsi" w:hAnsiTheme="majorHAnsi"/>
              </w:rPr>
              <w:t>Read pg. 202-205</w:t>
            </w:r>
          </w:p>
          <w:p w:rsidR="00602E9E" w:rsidRDefault="003B2F94" w:rsidP="00D63094">
            <w:pPr>
              <w:rPr>
                <w:rFonts w:asciiTheme="majorHAnsi" w:hAnsiTheme="majorHAnsi"/>
                <w:b/>
              </w:rPr>
            </w:pPr>
            <w:r>
              <w:rPr>
                <w:rFonts w:asciiTheme="majorHAnsi" w:hAnsiTheme="majorHAnsi"/>
                <w:b/>
              </w:rPr>
              <w:t>History</w:t>
            </w:r>
          </w:p>
          <w:p w:rsidR="003B2F94" w:rsidRDefault="003B2F94" w:rsidP="00D63094">
            <w:pPr>
              <w:rPr>
                <w:rFonts w:asciiTheme="majorHAnsi" w:hAnsiTheme="majorHAnsi"/>
              </w:rPr>
            </w:pPr>
            <w:r w:rsidRPr="003B2F94">
              <w:rPr>
                <w:rFonts w:asciiTheme="majorHAnsi" w:hAnsiTheme="majorHAnsi"/>
              </w:rPr>
              <w:t>Read pg. 171-173</w:t>
            </w:r>
          </w:p>
          <w:p w:rsidR="003B2F94" w:rsidRPr="003B2F94" w:rsidRDefault="003B2F94" w:rsidP="00D63094">
            <w:pPr>
              <w:rPr>
                <w:rFonts w:asciiTheme="majorHAnsi" w:hAnsiTheme="majorHAnsi"/>
              </w:rPr>
            </w:pPr>
          </w:p>
          <w:p w:rsidR="000E75B5" w:rsidRDefault="000E75B5" w:rsidP="00D63094">
            <w:pPr>
              <w:rPr>
                <w:rFonts w:asciiTheme="majorHAnsi" w:hAnsiTheme="majorHAnsi"/>
                <w:b/>
              </w:rPr>
            </w:pPr>
            <w:r w:rsidRPr="00176728">
              <w:rPr>
                <w:rFonts w:asciiTheme="majorHAnsi" w:hAnsiTheme="majorHAnsi"/>
                <w:b/>
              </w:rPr>
              <w:t>Other Notes:</w:t>
            </w:r>
          </w:p>
          <w:p w:rsidR="003B2F94" w:rsidRDefault="003B2F94" w:rsidP="00D63094">
            <w:pPr>
              <w:rPr>
                <w:rFonts w:asciiTheme="majorHAnsi" w:hAnsiTheme="majorHAnsi"/>
              </w:rPr>
            </w:pPr>
            <w:r>
              <w:rPr>
                <w:rFonts w:asciiTheme="majorHAnsi" w:hAnsiTheme="majorHAnsi"/>
              </w:rPr>
              <w:t>Current event due</w:t>
            </w:r>
          </w:p>
          <w:p w:rsidR="00EE187C" w:rsidRDefault="00EE187C" w:rsidP="00D63094">
            <w:pPr>
              <w:rPr>
                <w:rFonts w:asciiTheme="majorHAnsi" w:hAnsiTheme="majorHAnsi"/>
              </w:rPr>
            </w:pPr>
            <w:r>
              <w:rPr>
                <w:rFonts w:asciiTheme="majorHAnsi" w:hAnsiTheme="majorHAnsi"/>
              </w:rPr>
              <w:t>Math quiz</w:t>
            </w:r>
          </w:p>
          <w:p w:rsidR="009B7EF0" w:rsidRPr="003B2F94" w:rsidRDefault="009B7EF0" w:rsidP="00D63094">
            <w:pPr>
              <w:rPr>
                <w:rFonts w:asciiTheme="majorHAnsi" w:hAnsiTheme="majorHAnsi"/>
                <w:sz w:val="20"/>
              </w:rPr>
            </w:pPr>
            <w:r>
              <w:rPr>
                <w:rFonts w:asciiTheme="majorHAnsi" w:hAnsiTheme="majorHAnsi"/>
              </w:rPr>
              <w:t>Shoebox diorama due (for Language)</w:t>
            </w:r>
          </w:p>
        </w:tc>
        <w:tc>
          <w:tcPr>
            <w:tcW w:w="3297" w:type="dxa"/>
          </w:tcPr>
          <w:p w:rsidR="000E75B5" w:rsidRDefault="000E75B5" w:rsidP="00D63094">
            <w:pPr>
              <w:rPr>
                <w:rFonts w:asciiTheme="majorHAnsi" w:hAnsiTheme="majorHAnsi"/>
                <w:b/>
                <w:sz w:val="20"/>
              </w:rPr>
            </w:pPr>
          </w:p>
          <w:p w:rsidR="000E75B5" w:rsidRPr="00176728" w:rsidRDefault="000E75B5" w:rsidP="00D63094">
            <w:pPr>
              <w:rPr>
                <w:rFonts w:asciiTheme="majorHAnsi" w:hAnsiTheme="majorHAnsi"/>
                <w:b/>
              </w:rPr>
            </w:pPr>
            <w:r w:rsidRPr="00176728">
              <w:rPr>
                <w:rFonts w:asciiTheme="majorHAnsi" w:hAnsiTheme="majorHAnsi"/>
                <w:b/>
              </w:rPr>
              <w:t>Homework:</w:t>
            </w:r>
          </w:p>
          <w:p w:rsidR="000E75B5" w:rsidRDefault="00602E9E" w:rsidP="00D63094">
            <w:pPr>
              <w:rPr>
                <w:rFonts w:asciiTheme="majorHAnsi" w:hAnsiTheme="majorHAnsi"/>
                <w:b/>
              </w:rPr>
            </w:pPr>
            <w:r>
              <w:rPr>
                <w:rFonts w:asciiTheme="majorHAnsi" w:hAnsiTheme="majorHAnsi"/>
                <w:b/>
              </w:rPr>
              <w:t>Science</w:t>
            </w:r>
          </w:p>
          <w:p w:rsidR="00602E9E" w:rsidRDefault="00602E9E" w:rsidP="00D63094">
            <w:pPr>
              <w:rPr>
                <w:rFonts w:asciiTheme="majorHAnsi" w:hAnsiTheme="majorHAnsi"/>
              </w:rPr>
            </w:pPr>
            <w:r>
              <w:rPr>
                <w:rFonts w:asciiTheme="majorHAnsi" w:hAnsiTheme="majorHAnsi"/>
              </w:rPr>
              <w:t>R</w:t>
            </w:r>
            <w:r w:rsidRPr="00602E9E">
              <w:rPr>
                <w:rFonts w:asciiTheme="majorHAnsi" w:hAnsiTheme="majorHAnsi"/>
              </w:rPr>
              <w:t>ead pg. 205-210</w:t>
            </w:r>
          </w:p>
          <w:p w:rsidR="00602E9E" w:rsidRDefault="003B2F94" w:rsidP="00D63094">
            <w:pPr>
              <w:rPr>
                <w:rFonts w:asciiTheme="majorHAnsi" w:hAnsiTheme="majorHAnsi"/>
              </w:rPr>
            </w:pPr>
            <w:r w:rsidRPr="003B2F94">
              <w:rPr>
                <w:rFonts w:asciiTheme="majorHAnsi" w:hAnsiTheme="majorHAnsi"/>
                <w:b/>
              </w:rPr>
              <w:t>History</w:t>
            </w:r>
          </w:p>
          <w:p w:rsidR="003B2F94" w:rsidRDefault="003B2F94" w:rsidP="00D63094">
            <w:pPr>
              <w:rPr>
                <w:rFonts w:asciiTheme="majorHAnsi" w:hAnsiTheme="majorHAnsi"/>
              </w:rPr>
            </w:pPr>
            <w:r w:rsidRPr="003B2F94">
              <w:rPr>
                <w:rFonts w:asciiTheme="majorHAnsi" w:hAnsiTheme="majorHAnsi"/>
              </w:rPr>
              <w:t>Read pg. 173-175</w:t>
            </w:r>
          </w:p>
          <w:p w:rsidR="003B2F94" w:rsidRDefault="004654B8" w:rsidP="00D63094">
            <w:pPr>
              <w:rPr>
                <w:rFonts w:asciiTheme="majorHAnsi" w:hAnsiTheme="majorHAnsi"/>
              </w:rPr>
            </w:pPr>
            <w:r w:rsidRPr="004654B8">
              <w:rPr>
                <w:rFonts w:asciiTheme="majorHAnsi" w:hAnsiTheme="majorHAnsi"/>
                <w:b/>
              </w:rPr>
              <w:t>Spelling</w:t>
            </w:r>
          </w:p>
          <w:p w:rsidR="004654B8" w:rsidRDefault="004654B8" w:rsidP="00D63094">
            <w:pPr>
              <w:rPr>
                <w:rFonts w:asciiTheme="majorHAnsi" w:hAnsiTheme="majorHAnsi"/>
              </w:rPr>
            </w:pPr>
            <w:r w:rsidRPr="004654B8">
              <w:rPr>
                <w:rFonts w:asciiTheme="majorHAnsi" w:hAnsiTheme="majorHAnsi"/>
              </w:rPr>
              <w:t>Copy List 20 words 1-25 - 2x, words 26-35- 1x with defin. Complete "Say It in a Sent."</w:t>
            </w:r>
          </w:p>
          <w:p w:rsidR="00EE187C" w:rsidRDefault="00EE187C" w:rsidP="00D63094">
            <w:pPr>
              <w:rPr>
                <w:rFonts w:asciiTheme="majorHAnsi" w:hAnsiTheme="majorHAnsi"/>
              </w:rPr>
            </w:pPr>
            <w:r w:rsidRPr="00EE187C">
              <w:rPr>
                <w:rFonts w:asciiTheme="majorHAnsi" w:hAnsiTheme="majorHAnsi"/>
                <w:b/>
              </w:rPr>
              <w:t>Math</w:t>
            </w:r>
          </w:p>
          <w:p w:rsidR="00EE187C" w:rsidRPr="00EE187C" w:rsidRDefault="00EE187C" w:rsidP="00D63094">
            <w:pPr>
              <w:rPr>
                <w:rFonts w:asciiTheme="majorHAnsi" w:hAnsiTheme="majorHAnsi"/>
              </w:rPr>
            </w:pPr>
            <w:r w:rsidRPr="00EE187C">
              <w:rPr>
                <w:rFonts w:asciiTheme="majorHAnsi" w:hAnsiTheme="majorHAnsi"/>
              </w:rPr>
              <w:t>p. 368, L98</w:t>
            </w:r>
          </w:p>
          <w:p w:rsidR="000E75B5" w:rsidRDefault="000E75B5" w:rsidP="00D63094">
            <w:pPr>
              <w:rPr>
                <w:rFonts w:asciiTheme="majorHAnsi" w:hAnsiTheme="majorHAnsi"/>
                <w:b/>
              </w:rPr>
            </w:pPr>
            <w:r w:rsidRPr="00176728">
              <w:rPr>
                <w:rFonts w:asciiTheme="majorHAnsi" w:hAnsiTheme="majorHAnsi"/>
                <w:b/>
              </w:rPr>
              <w:t>Other Notes:</w:t>
            </w:r>
          </w:p>
          <w:p w:rsidR="00E32DFA" w:rsidRPr="00E32DFA" w:rsidRDefault="00E32DFA" w:rsidP="00D63094">
            <w:pPr>
              <w:rPr>
                <w:rFonts w:ascii="Blackadder ITC" w:hAnsi="Blackadder ITC"/>
                <w:b/>
                <w:i/>
                <w:color w:val="FF0000"/>
                <w:sz w:val="32"/>
              </w:rPr>
            </w:pPr>
            <w:r w:rsidRPr="00E32DFA">
              <w:rPr>
                <w:rFonts w:ascii="Blackadder ITC" w:hAnsi="Blackadder ITC"/>
                <w:b/>
                <w:i/>
                <w:color w:val="FF0000"/>
                <w:sz w:val="32"/>
              </w:rPr>
              <w:t>Valentine’s Day Party</w:t>
            </w:r>
          </w:p>
          <w:p w:rsidR="00E32DFA" w:rsidRDefault="00E32DFA" w:rsidP="00E32DFA">
            <w:pPr>
              <w:pStyle w:val="ListParagraph"/>
              <w:numPr>
                <w:ilvl w:val="0"/>
                <w:numId w:val="2"/>
              </w:numPr>
              <w:rPr>
                <w:rFonts w:asciiTheme="majorHAnsi" w:hAnsiTheme="majorHAnsi"/>
                <w:b/>
                <w:sz w:val="20"/>
              </w:rPr>
            </w:pPr>
            <w:r>
              <w:rPr>
                <w:rFonts w:asciiTheme="majorHAnsi" w:hAnsiTheme="majorHAnsi"/>
                <w:b/>
                <w:sz w:val="20"/>
              </w:rPr>
              <w:t>Bible verse quiz</w:t>
            </w:r>
          </w:p>
          <w:p w:rsidR="009B7EF0" w:rsidRDefault="009B7EF0" w:rsidP="00E32DFA">
            <w:pPr>
              <w:pStyle w:val="ListParagraph"/>
              <w:numPr>
                <w:ilvl w:val="0"/>
                <w:numId w:val="2"/>
              </w:numPr>
              <w:rPr>
                <w:rFonts w:asciiTheme="majorHAnsi" w:hAnsiTheme="majorHAnsi"/>
                <w:b/>
                <w:sz w:val="20"/>
              </w:rPr>
            </w:pPr>
            <w:r>
              <w:rPr>
                <w:rFonts w:asciiTheme="majorHAnsi" w:hAnsiTheme="majorHAnsi"/>
                <w:b/>
                <w:sz w:val="20"/>
              </w:rPr>
              <w:t>Language test</w:t>
            </w:r>
          </w:p>
          <w:p w:rsidR="00E32DFA" w:rsidRDefault="00E32DFA" w:rsidP="00E32DFA">
            <w:pPr>
              <w:pStyle w:val="ListParagraph"/>
              <w:numPr>
                <w:ilvl w:val="0"/>
                <w:numId w:val="2"/>
              </w:numPr>
              <w:rPr>
                <w:rFonts w:asciiTheme="majorHAnsi" w:hAnsiTheme="majorHAnsi"/>
                <w:b/>
                <w:sz w:val="20"/>
              </w:rPr>
            </w:pPr>
            <w:r>
              <w:rPr>
                <w:rFonts w:asciiTheme="majorHAnsi" w:hAnsiTheme="majorHAnsi"/>
                <w:b/>
                <w:sz w:val="20"/>
              </w:rPr>
              <w:t>Logic worksheet due</w:t>
            </w:r>
          </w:p>
          <w:p w:rsidR="00E32DFA" w:rsidRPr="00E32DFA" w:rsidRDefault="00E32DFA" w:rsidP="00E32DFA">
            <w:pPr>
              <w:pStyle w:val="ListParagraph"/>
              <w:numPr>
                <w:ilvl w:val="0"/>
                <w:numId w:val="2"/>
              </w:numPr>
              <w:rPr>
                <w:rFonts w:asciiTheme="majorHAnsi" w:hAnsiTheme="majorHAnsi"/>
                <w:b/>
                <w:sz w:val="20"/>
              </w:rPr>
            </w:pPr>
            <w:r>
              <w:rPr>
                <w:rFonts w:asciiTheme="majorHAnsi" w:hAnsiTheme="majorHAnsi"/>
                <w:b/>
                <w:sz w:val="20"/>
              </w:rPr>
              <w:t>Reading vocab quiz</w:t>
            </w:r>
          </w:p>
          <w:p w:rsidR="000E75B5" w:rsidRPr="00365FAC" w:rsidRDefault="000E75B5" w:rsidP="00D63094">
            <w:pPr>
              <w:jc w:val="center"/>
              <w:rPr>
                <w:rFonts w:ascii="a bug's life - debugged" w:hAnsi="a bug's life - debugged"/>
                <w:b/>
                <w:color w:val="4A442A" w:themeColor="background2" w:themeShade="40"/>
                <w:sz w:val="18"/>
                <w:szCs w:val="18"/>
              </w:rPr>
            </w:pPr>
          </w:p>
        </w:tc>
        <w:tc>
          <w:tcPr>
            <w:tcW w:w="2924" w:type="dxa"/>
          </w:tcPr>
          <w:p w:rsidR="000E75B5" w:rsidRDefault="000E75B5" w:rsidP="00D63094">
            <w:pPr>
              <w:rPr>
                <w:rFonts w:asciiTheme="majorHAnsi" w:hAnsiTheme="majorHAnsi"/>
                <w:b/>
                <w:sz w:val="20"/>
              </w:rPr>
            </w:pPr>
          </w:p>
          <w:p w:rsidR="000E75B5" w:rsidRPr="000E75B5" w:rsidRDefault="000E75B5" w:rsidP="000E75B5">
            <w:pPr>
              <w:rPr>
                <w:rFonts w:asciiTheme="majorHAnsi" w:hAnsiTheme="majorHAnsi"/>
                <w:sz w:val="28"/>
                <w:szCs w:val="22"/>
              </w:rPr>
            </w:pPr>
            <w:r>
              <w:rPr>
                <w:rFonts w:asciiTheme="majorHAnsi" w:hAnsiTheme="majorHAnsi"/>
                <w:sz w:val="28"/>
                <w:szCs w:val="22"/>
              </w:rPr>
              <w:t xml:space="preserve">      </w:t>
            </w:r>
            <w:r w:rsidRPr="000E75B5">
              <w:rPr>
                <w:rFonts w:asciiTheme="majorHAnsi" w:hAnsiTheme="majorHAnsi"/>
                <w:sz w:val="28"/>
                <w:szCs w:val="22"/>
              </w:rPr>
              <w:t>Valentine’s Day</w:t>
            </w:r>
          </w:p>
          <w:p w:rsidR="000E75B5" w:rsidRPr="000E75B5" w:rsidRDefault="000E75B5" w:rsidP="000E75B5">
            <w:pPr>
              <w:pStyle w:val="ListParagraph"/>
              <w:rPr>
                <w:rFonts w:asciiTheme="majorHAnsi" w:hAnsiTheme="majorHAnsi"/>
                <w:sz w:val="28"/>
                <w:szCs w:val="22"/>
              </w:rPr>
            </w:pPr>
            <w:r w:rsidRPr="000E75B5">
              <w:rPr>
                <w:rFonts w:asciiTheme="majorHAnsi" w:hAnsiTheme="majorHAnsi"/>
                <w:sz w:val="28"/>
                <w:szCs w:val="22"/>
              </w:rPr>
              <w:t>No School</w:t>
            </w:r>
          </w:p>
          <w:p w:rsidR="000E75B5" w:rsidRDefault="000E75B5" w:rsidP="000E75B5">
            <w:pPr>
              <w:pStyle w:val="ListParagraph"/>
              <w:rPr>
                <w:rFonts w:asciiTheme="majorHAnsi" w:hAnsiTheme="majorHAnsi"/>
                <w:sz w:val="22"/>
                <w:szCs w:val="22"/>
              </w:rPr>
            </w:pPr>
          </w:p>
          <w:p w:rsidR="000E75B5" w:rsidRPr="00602E9E" w:rsidRDefault="000E75B5" w:rsidP="00602E9E">
            <w:pPr>
              <w:rPr>
                <w:rFonts w:asciiTheme="majorHAnsi" w:hAnsiTheme="majorHAnsi"/>
                <w:sz w:val="22"/>
                <w:szCs w:val="22"/>
              </w:rPr>
            </w:pPr>
            <w:r>
              <w:rPr>
                <w:noProof/>
                <w:lang w:eastAsia="en-US"/>
              </w:rPr>
              <w:drawing>
                <wp:inline distT="0" distB="0" distL="0" distR="0">
                  <wp:extent cx="1616001" cy="1216325"/>
                  <wp:effectExtent l="19050" t="0" r="3249" b="0"/>
                  <wp:docPr id="2" name="Picture 1" descr="http://eswalls.com/wp-content/uploads/2014/01/heart%2Bn%2Blove%2Bvalentines%2Bday%2Bwallpapers%2B%2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walls.com/wp-content/uploads/2014/01/heart%2Bn%2Blove%2Bvalentines%2Bday%2Bwallpapers%2B%2B1.png"/>
                          <pic:cNvPicPr>
                            <a:picLocks noChangeAspect="1" noChangeArrowheads="1"/>
                          </pic:cNvPicPr>
                        </pic:nvPicPr>
                        <pic:blipFill>
                          <a:blip r:embed="rId6" cstate="print"/>
                          <a:srcRect/>
                          <a:stretch>
                            <a:fillRect/>
                          </a:stretch>
                        </pic:blipFill>
                        <pic:spPr bwMode="auto">
                          <a:xfrm>
                            <a:off x="0" y="0"/>
                            <a:ext cx="1619306" cy="1218812"/>
                          </a:xfrm>
                          <a:prstGeom prst="rect">
                            <a:avLst/>
                          </a:prstGeom>
                          <a:noFill/>
                          <a:ln w="9525">
                            <a:noFill/>
                            <a:miter lim="800000"/>
                            <a:headEnd/>
                            <a:tailEnd/>
                          </a:ln>
                        </pic:spPr>
                      </pic:pic>
                    </a:graphicData>
                  </a:graphic>
                </wp:inline>
              </w:drawing>
            </w:r>
          </w:p>
        </w:tc>
      </w:tr>
    </w:tbl>
    <w:p w:rsidR="000E75B5" w:rsidRDefault="000E75B5" w:rsidP="000E75B5">
      <w:pPr>
        <w:spacing w:before="120"/>
        <w:rPr>
          <w:rFonts w:asciiTheme="majorHAnsi" w:hAnsiTheme="majorHAnsi"/>
          <w:color w:val="943634" w:themeColor="accent2" w:themeShade="BF"/>
          <w:sz w:val="22"/>
          <w:szCs w:val="20"/>
        </w:rPr>
      </w:pPr>
      <w:r>
        <w:rPr>
          <w:rFonts w:asciiTheme="majorHAnsi" w:hAnsiTheme="majorHAnsi"/>
          <w:b/>
          <w:i/>
          <w:color w:val="943634" w:themeColor="accent2" w:themeShade="BF"/>
          <w:sz w:val="22"/>
          <w:szCs w:val="20"/>
          <w:u w:val="single"/>
        </w:rPr>
        <w:t>Reminders:</w:t>
      </w:r>
      <w:r w:rsidRPr="009D19B5">
        <w:rPr>
          <w:rFonts w:asciiTheme="majorHAnsi" w:hAnsiTheme="majorHAnsi"/>
          <w:b/>
          <w:i/>
          <w:color w:val="943634" w:themeColor="accent2" w:themeShade="BF"/>
          <w:sz w:val="22"/>
          <w:szCs w:val="20"/>
        </w:rPr>
        <w:t xml:space="preserve"> </w:t>
      </w:r>
      <w:r w:rsidR="009D19B5">
        <w:rPr>
          <w:rFonts w:asciiTheme="majorHAnsi" w:hAnsiTheme="majorHAnsi"/>
          <w:color w:val="943634" w:themeColor="accent2" w:themeShade="BF"/>
          <w:sz w:val="22"/>
          <w:szCs w:val="20"/>
        </w:rPr>
        <w:t>Open enrollment begins March 3</w:t>
      </w:r>
      <w:r w:rsidR="009D19B5" w:rsidRPr="009D19B5">
        <w:rPr>
          <w:rFonts w:asciiTheme="majorHAnsi" w:hAnsiTheme="majorHAnsi"/>
          <w:color w:val="943634" w:themeColor="accent2" w:themeShade="BF"/>
          <w:sz w:val="22"/>
          <w:szCs w:val="20"/>
          <w:vertAlign w:val="superscript"/>
        </w:rPr>
        <w:t>rd</w:t>
      </w:r>
      <w:r w:rsidR="009D19B5">
        <w:rPr>
          <w:rFonts w:asciiTheme="majorHAnsi" w:hAnsiTheme="majorHAnsi"/>
          <w:color w:val="943634" w:themeColor="accent2" w:themeShade="BF"/>
          <w:sz w:val="22"/>
          <w:szCs w:val="20"/>
        </w:rPr>
        <w:t xml:space="preserve">. Paying your registration fees before then gives you the chance to win a discount on tuition. Ask the office for more information. </w:t>
      </w:r>
    </w:p>
    <w:p w:rsidR="009D19B5" w:rsidRPr="009D19B5" w:rsidRDefault="009D19B5" w:rsidP="000E75B5">
      <w:pPr>
        <w:spacing w:before="120"/>
        <w:rPr>
          <w:rFonts w:asciiTheme="majorHAnsi" w:hAnsiTheme="majorHAnsi"/>
          <w:color w:val="943634" w:themeColor="accent2" w:themeShade="BF"/>
          <w:sz w:val="22"/>
          <w:szCs w:val="20"/>
        </w:rPr>
      </w:pPr>
      <w:r>
        <w:rPr>
          <w:rFonts w:asciiTheme="majorHAnsi" w:hAnsiTheme="majorHAnsi"/>
          <w:color w:val="943634" w:themeColor="accent2" w:themeShade="BF"/>
          <w:sz w:val="22"/>
          <w:szCs w:val="20"/>
        </w:rPr>
        <w:t>Also, a reminder that elementary students are not allowed to use cell phones or any other electronic devices at school (not even Kindles). Thank you for understanding, please see the Student Handbook for more information on this policy.</w:t>
      </w:r>
    </w:p>
    <w:p w:rsidR="000E75B5" w:rsidRPr="00176728" w:rsidRDefault="000E75B5" w:rsidP="000E75B5">
      <w:pPr>
        <w:spacing w:before="120"/>
        <w:rPr>
          <w:rFonts w:asciiTheme="majorHAnsi" w:hAnsiTheme="majorHAnsi"/>
          <w:b/>
          <w:i/>
          <w:color w:val="943634" w:themeColor="accent2" w:themeShade="BF"/>
          <w:sz w:val="22"/>
          <w:szCs w:val="20"/>
          <w:u w:val="single"/>
        </w:rPr>
      </w:pPr>
    </w:p>
    <w:p w:rsidR="000E75B5" w:rsidRDefault="000E75B5" w:rsidP="000E75B5">
      <w:pPr>
        <w:rPr>
          <w:b/>
          <w:color w:val="943634" w:themeColor="accent2" w:themeShade="BF"/>
        </w:rPr>
      </w:pPr>
      <w:r w:rsidRPr="00176728">
        <w:rPr>
          <w:b/>
          <w:color w:val="943634" w:themeColor="accent2" w:themeShade="BF"/>
        </w:rPr>
        <w:t>Weekly Verse</w:t>
      </w:r>
      <w:r>
        <w:rPr>
          <w:b/>
          <w:color w:val="943634" w:themeColor="accent2" w:themeShade="BF"/>
        </w:rPr>
        <w:t xml:space="preserve">: </w:t>
      </w:r>
      <w:r w:rsidR="00EE187C">
        <w:rPr>
          <w:b/>
          <w:color w:val="943634" w:themeColor="accent2" w:themeShade="BF"/>
        </w:rPr>
        <w:t>Luke 1:38</w:t>
      </w:r>
    </w:p>
    <w:p w:rsidR="00E32DFA" w:rsidRDefault="00E32DFA" w:rsidP="000E75B5">
      <w:pPr>
        <w:rPr>
          <w:b/>
          <w:color w:val="943634" w:themeColor="accent2" w:themeShade="BF"/>
        </w:rPr>
      </w:pPr>
    </w:p>
    <w:p w:rsidR="00E32DFA" w:rsidRDefault="00E32DFA" w:rsidP="000E75B5">
      <w:pPr>
        <w:rPr>
          <w:b/>
          <w:color w:val="943634" w:themeColor="accent2" w:themeShade="BF"/>
        </w:rPr>
      </w:pPr>
    </w:p>
    <w:p w:rsidR="00E32DFA" w:rsidRDefault="00E32DFA" w:rsidP="000E75B5">
      <w:pPr>
        <w:rPr>
          <w:b/>
          <w:color w:val="943634" w:themeColor="accent2" w:themeShade="BF"/>
        </w:rPr>
      </w:pPr>
    </w:p>
    <w:p w:rsidR="00E32DFA" w:rsidRDefault="00E32DFA" w:rsidP="000E75B5">
      <w:pPr>
        <w:rPr>
          <w:b/>
          <w:color w:val="943634" w:themeColor="accent2" w:themeShade="BF"/>
        </w:rPr>
      </w:pPr>
    </w:p>
    <w:p w:rsidR="00E32DFA" w:rsidRDefault="00E32DFA" w:rsidP="000E75B5">
      <w:pPr>
        <w:rPr>
          <w:b/>
          <w:color w:val="943634" w:themeColor="accent2" w:themeShade="BF"/>
        </w:rPr>
      </w:pPr>
    </w:p>
    <w:p w:rsidR="00E32DFA" w:rsidRDefault="00E32DFA" w:rsidP="000E75B5">
      <w:pPr>
        <w:rPr>
          <w:b/>
          <w:color w:val="943634" w:themeColor="accent2" w:themeShade="BF"/>
        </w:rPr>
      </w:pPr>
    </w:p>
    <w:p w:rsidR="000E75B5" w:rsidRDefault="000E75B5" w:rsidP="000E75B5">
      <w:pPr>
        <w:rPr>
          <w:b/>
          <w:color w:val="943634" w:themeColor="accent2" w:themeShade="BF"/>
        </w:rPr>
      </w:pPr>
    </w:p>
    <w:tbl>
      <w:tblPr>
        <w:tblStyle w:val="TableGrid"/>
        <w:tblW w:w="0" w:type="auto"/>
        <w:tblLook w:val="04A0"/>
      </w:tblPr>
      <w:tblGrid>
        <w:gridCol w:w="14688"/>
      </w:tblGrid>
      <w:tr w:rsidR="000E75B5" w:rsidTr="00D63094">
        <w:tc>
          <w:tcPr>
            <w:tcW w:w="14688" w:type="dxa"/>
            <w:shd w:val="clear" w:color="auto" w:fill="EEECE1" w:themeFill="background2"/>
          </w:tcPr>
          <w:p w:rsidR="000E75B5" w:rsidRPr="00176728" w:rsidRDefault="000E75B5" w:rsidP="00D63094">
            <w:pPr>
              <w:jc w:val="center"/>
              <w:rPr>
                <w:b/>
                <w:color w:val="002060"/>
              </w:rPr>
            </w:pPr>
            <w:r w:rsidRPr="00176728">
              <w:rPr>
                <w:b/>
                <w:color w:val="002060"/>
              </w:rPr>
              <w:t>STUDENT SPOTLIGHT</w:t>
            </w:r>
            <w:r>
              <w:rPr>
                <w:b/>
                <w:color w:val="002060"/>
              </w:rPr>
              <w:t>!</w:t>
            </w:r>
          </w:p>
        </w:tc>
      </w:tr>
      <w:tr w:rsidR="000E75B5" w:rsidTr="00D63094">
        <w:trPr>
          <w:trHeight w:val="1799"/>
        </w:trPr>
        <w:tc>
          <w:tcPr>
            <w:tcW w:w="14688" w:type="dxa"/>
          </w:tcPr>
          <w:p w:rsidR="000E75B5" w:rsidRDefault="00E32DFA" w:rsidP="009D19B5">
            <w:pPr>
              <w:jc w:val="center"/>
              <w:rPr>
                <w:b/>
                <w:color w:val="943634" w:themeColor="accent2" w:themeShade="BF"/>
              </w:rPr>
            </w:pPr>
            <w:r>
              <w:rPr>
                <w:b/>
                <w:color w:val="943634" w:themeColor="accent2" w:themeShade="BF"/>
              </w:rPr>
              <w:t>Ricardo</w:t>
            </w:r>
          </w:p>
          <w:p w:rsidR="009D19B5" w:rsidRDefault="009D19B5" w:rsidP="00D63094">
            <w:pPr>
              <w:rPr>
                <w:b/>
                <w:color w:val="943634" w:themeColor="accent2" w:themeShade="BF"/>
              </w:rPr>
            </w:pPr>
            <w:r>
              <w:rPr>
                <w:b/>
                <w:noProof/>
                <w:color w:val="943634" w:themeColor="accent2" w:themeShade="BF"/>
                <w:lang w:eastAsia="en-US"/>
              </w:rPr>
              <w:drawing>
                <wp:anchor distT="0" distB="0" distL="114300" distR="114300" simplePos="0" relativeHeight="251658240" behindDoc="0" locked="0" layoutInCell="1" allowOverlap="1">
                  <wp:simplePos x="0" y="0"/>
                  <wp:positionH relativeFrom="column">
                    <wp:posOffset>19050</wp:posOffset>
                  </wp:positionH>
                  <wp:positionV relativeFrom="paragraph">
                    <wp:posOffset>-1522</wp:posOffset>
                  </wp:positionV>
                  <wp:extent cx="2137554" cy="2855344"/>
                  <wp:effectExtent l="19050" t="0" r="0" b="0"/>
                  <wp:wrapSquare wrapText="bothSides"/>
                  <wp:docPr id="3" name="Picture 2" descr="Ricar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ardo.JPG"/>
                          <pic:cNvPicPr/>
                        </pic:nvPicPr>
                        <pic:blipFill>
                          <a:blip r:embed="rId7" cstate="print"/>
                          <a:stretch>
                            <a:fillRect/>
                          </a:stretch>
                        </pic:blipFill>
                        <pic:spPr>
                          <a:xfrm>
                            <a:off x="0" y="0"/>
                            <a:ext cx="2137554" cy="2855344"/>
                          </a:xfrm>
                          <a:prstGeom prst="rect">
                            <a:avLst/>
                          </a:prstGeom>
                        </pic:spPr>
                      </pic:pic>
                    </a:graphicData>
                  </a:graphic>
                </wp:anchor>
              </w:drawing>
            </w:r>
          </w:p>
          <w:p w:rsidR="00E32DFA" w:rsidRPr="009D19B5" w:rsidRDefault="00800FC1" w:rsidP="00D63094">
            <w:pPr>
              <w:rPr>
                <w:b/>
                <w:color w:val="943634" w:themeColor="accent2" w:themeShade="BF"/>
                <w:sz w:val="32"/>
              </w:rPr>
            </w:pPr>
            <w:r w:rsidRPr="009D19B5">
              <w:rPr>
                <w:b/>
                <w:color w:val="943634" w:themeColor="accent2" w:themeShade="BF"/>
                <w:sz w:val="32"/>
              </w:rPr>
              <w:t>I love playing with my Legos, eating sashimi, the Skylanders, watching Ninjago, and my whole family. I have a younger sister, who’s in third grade here at OVCA. Also, I’m saving money to buy a new videogame.</w:t>
            </w:r>
          </w:p>
          <w:p w:rsidR="000E75B5" w:rsidRPr="009D19B5" w:rsidRDefault="000E75B5" w:rsidP="00D63094">
            <w:pPr>
              <w:rPr>
                <w:b/>
                <w:color w:val="943634" w:themeColor="accent2" w:themeShade="BF"/>
                <w:sz w:val="32"/>
              </w:rPr>
            </w:pPr>
          </w:p>
          <w:p w:rsidR="000E75B5" w:rsidRPr="009D19B5" w:rsidRDefault="000E75B5" w:rsidP="00D63094">
            <w:pPr>
              <w:rPr>
                <w:b/>
                <w:color w:val="943634" w:themeColor="accent2" w:themeShade="BF"/>
                <w:sz w:val="32"/>
              </w:rPr>
            </w:pPr>
          </w:p>
          <w:p w:rsidR="000E75B5" w:rsidRDefault="000E75B5" w:rsidP="00D63094">
            <w:pPr>
              <w:rPr>
                <w:b/>
                <w:color w:val="943634" w:themeColor="accent2" w:themeShade="BF"/>
              </w:rPr>
            </w:pPr>
          </w:p>
          <w:p w:rsidR="000E75B5" w:rsidRDefault="000E75B5" w:rsidP="00D63094">
            <w:pPr>
              <w:rPr>
                <w:b/>
                <w:color w:val="943634" w:themeColor="accent2" w:themeShade="BF"/>
              </w:rPr>
            </w:pPr>
          </w:p>
          <w:p w:rsidR="000E75B5" w:rsidRDefault="000E75B5" w:rsidP="00D63094">
            <w:pPr>
              <w:rPr>
                <w:b/>
                <w:color w:val="943634" w:themeColor="accent2" w:themeShade="BF"/>
              </w:rPr>
            </w:pPr>
          </w:p>
        </w:tc>
      </w:tr>
    </w:tbl>
    <w:p w:rsidR="000E75B5" w:rsidRPr="00176728" w:rsidRDefault="000E75B5" w:rsidP="000E75B5">
      <w:pPr>
        <w:rPr>
          <w:b/>
          <w:color w:val="943634" w:themeColor="accent2" w:themeShade="BF"/>
        </w:rPr>
      </w:pPr>
    </w:p>
    <w:p w:rsidR="000E75B5" w:rsidRDefault="000E75B5" w:rsidP="000E75B5"/>
    <w:p w:rsidR="000E75B5" w:rsidRPr="0097302E" w:rsidRDefault="000E75B5" w:rsidP="000E75B5"/>
    <w:p w:rsidR="002A325A" w:rsidRPr="002A325A" w:rsidRDefault="002A325A">
      <w:pPr>
        <w:rPr>
          <w:sz w:val="32"/>
        </w:rPr>
      </w:pPr>
    </w:p>
    <w:sectPr w:rsidR="002A325A" w:rsidRPr="002A325A" w:rsidSect="00176728">
      <w:pgSz w:w="15840" w:h="12240" w:orient="landscape"/>
      <w:pgMar w:top="720" w:right="648" w:bottom="648"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a bug's life - debugged">
    <w:altName w:val="Trebuchet MS"/>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1695C"/>
    <w:multiLevelType w:val="hybridMultilevel"/>
    <w:tmpl w:val="671A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77676"/>
    <w:multiLevelType w:val="hybridMultilevel"/>
    <w:tmpl w:val="8678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A325A"/>
    <w:rsid w:val="000E75B5"/>
    <w:rsid w:val="00155D4F"/>
    <w:rsid w:val="001A209D"/>
    <w:rsid w:val="001C3F08"/>
    <w:rsid w:val="001C448C"/>
    <w:rsid w:val="002A325A"/>
    <w:rsid w:val="0033168D"/>
    <w:rsid w:val="00392184"/>
    <w:rsid w:val="003B2F94"/>
    <w:rsid w:val="004654B8"/>
    <w:rsid w:val="00602E9E"/>
    <w:rsid w:val="00800FC1"/>
    <w:rsid w:val="00834373"/>
    <w:rsid w:val="009B7EF0"/>
    <w:rsid w:val="009D19B5"/>
    <w:rsid w:val="00A7115C"/>
    <w:rsid w:val="00E32DFA"/>
    <w:rsid w:val="00EE18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5B5"/>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75B5"/>
    <w:pPr>
      <w:spacing w:after="0" w:line="240" w:lineRule="auto"/>
    </w:pPr>
    <w:rPr>
      <w:sz w:val="24"/>
      <w:szCs w:val="24"/>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E75B5"/>
    <w:pPr>
      <w:ind w:left="720"/>
      <w:contextualSpacing/>
    </w:pPr>
  </w:style>
  <w:style w:type="paragraph" w:styleId="BalloonText">
    <w:name w:val="Balloon Text"/>
    <w:basedOn w:val="Normal"/>
    <w:link w:val="BalloonTextChar"/>
    <w:uiPriority w:val="99"/>
    <w:semiHidden/>
    <w:unhideWhenUsed/>
    <w:rsid w:val="000E75B5"/>
    <w:rPr>
      <w:rFonts w:ascii="Tahoma" w:hAnsi="Tahoma" w:cs="Tahoma"/>
      <w:sz w:val="16"/>
      <w:szCs w:val="16"/>
    </w:rPr>
  </w:style>
  <w:style w:type="character" w:customStyle="1" w:styleId="BalloonTextChar">
    <w:name w:val="Balloon Text Char"/>
    <w:basedOn w:val="DefaultParagraphFont"/>
    <w:link w:val="BalloonText"/>
    <w:uiPriority w:val="99"/>
    <w:semiHidden/>
    <w:rsid w:val="000E75B5"/>
    <w:rPr>
      <w:rFonts w:ascii="Tahoma" w:eastAsiaTheme="minorEastAsi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MBS</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cmcallister</dc:creator>
  <cp:lastModifiedBy>cmcallister</cp:lastModifiedBy>
  <cp:revision>10</cp:revision>
  <cp:lastPrinted>2014-02-07T19:52:00Z</cp:lastPrinted>
  <dcterms:created xsi:type="dcterms:W3CDTF">2014-02-06T21:51:00Z</dcterms:created>
  <dcterms:modified xsi:type="dcterms:W3CDTF">2014-02-07T20:16:00Z</dcterms:modified>
</cp:coreProperties>
</file>